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2AE" w:rsidRPr="00031676" w:rsidRDefault="003C12AE" w:rsidP="003C12AE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พท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31001 ภาษาไทย จำนวน 5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3C12AE" w:rsidRPr="00031676" w:rsidRDefault="003C12AE" w:rsidP="003C12AE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3C12AE" w:rsidRPr="008901F4" w:rsidRDefault="003C12AE" w:rsidP="003C12AE">
      <w:pPr>
        <w:ind w:right="180"/>
        <w:outlineLvl w:val="0"/>
        <w:rPr>
          <w:rFonts w:ascii="Angsana New" w:hAnsi="Angsana New" w:cs="Angsana New" w:hint="cs"/>
          <w:b/>
          <w:bCs/>
          <w:sz w:val="32"/>
          <w:szCs w:val="32"/>
        </w:rPr>
      </w:pPr>
    </w:p>
    <w:p w:rsidR="003C12AE" w:rsidRPr="00031676" w:rsidRDefault="003C12AE" w:rsidP="003C12AE">
      <w:pPr>
        <w:ind w:right="180"/>
        <w:outlineLvl w:val="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การฟัง การดู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1.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สามารถเลือกสื่อ ในการฟัง และดูอย่างสร้างสรรค์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2.  สามารถฟังและดูอย่างมีวิจารณญาณ</w:t>
      </w:r>
    </w:p>
    <w:p w:rsidR="003C12AE" w:rsidRPr="00031676" w:rsidRDefault="003C12AE" w:rsidP="003C12AE">
      <w:pPr>
        <w:ind w:firstLine="1440"/>
        <w:outlineLvl w:val="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3.  เป็นผู้มีมารยาทในการฟังและดู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การพูด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1. 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สามารถพูดทั้งที่เป็นทางการและไม่เป็นทางการ โดยใช้ภาษาถูกต้องเหมาะสม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2.  สามารถแสดงความคิดเห็นเชิงวิเคราะห์ และประเมินค่าการใช้ภาษาพูดจากสื่อต่างๆ</w:t>
      </w:r>
    </w:p>
    <w:p w:rsidR="003C12AE" w:rsidRPr="00031676" w:rsidRDefault="003C12AE" w:rsidP="003C12AE">
      <w:pPr>
        <w:ind w:firstLine="1440"/>
        <w:outlineLvl w:val="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3.  </w:t>
      </w:r>
      <w:r w:rsidRPr="00031676">
        <w:rPr>
          <w:rFonts w:ascii="Angsana New" w:hAnsi="Angsana New" w:cs="Angsana New"/>
          <w:sz w:val="32"/>
          <w:szCs w:val="32"/>
          <w:cs/>
        </w:rPr>
        <w:t>มีมารยาทในการพูด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การอ่าน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1. 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สามารถอ่านอย่างมีวิจารณญาณ จัดลำดับความคิดจากเรื่องที่อ่าน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</w:t>
      </w:r>
      <w:r w:rsidRPr="00031676">
        <w:rPr>
          <w:rFonts w:ascii="Angsana New" w:hAnsi="Angsana New" w:cs="Angsana New"/>
          <w:sz w:val="32"/>
          <w:szCs w:val="32"/>
        </w:rPr>
        <w:t xml:space="preserve">. 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สามารถศึกษาภาษาถิ่น สำนวน สุภาษิตที่มีอยู่ในวรรณคดี วรรณกรรมปัจจุบันและวรรณกรรมท้องถิ่น 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3</w:t>
      </w:r>
      <w:r w:rsidRPr="00031676">
        <w:rPr>
          <w:rFonts w:ascii="Angsana New" w:hAnsi="Angsana New" w:cs="Angsana New"/>
          <w:sz w:val="32"/>
          <w:szCs w:val="32"/>
        </w:rPr>
        <w:t xml:space="preserve">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สามารถวิเคราะห์ วิจารณ์ ประเมินค่าองค์ประกอบของวรรณคดี วรรณกรรมปัจจุบัน วรรณกรรมท้องถิ่น 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4. 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สามารถค้นคว้าหาความรู้จากสื่อสิ่งพิมพ์และสื่อสารสนเทศ</w:t>
      </w:r>
    </w:p>
    <w:p w:rsidR="003C12AE" w:rsidRPr="00031676" w:rsidRDefault="003C12AE" w:rsidP="003C12AE">
      <w:pPr>
        <w:ind w:firstLine="1440"/>
        <w:outlineLvl w:val="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5</w:t>
      </w:r>
      <w:r w:rsidRPr="00031676">
        <w:rPr>
          <w:rFonts w:ascii="Angsana New" w:hAnsi="Angsana New" w:cs="Angsana New"/>
          <w:sz w:val="32"/>
          <w:szCs w:val="32"/>
        </w:rPr>
        <w:t xml:space="preserve">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ปฏิบัติตนเป็นผู้มีมารยาทในการอ่าน และนิสัยรักการอ่าน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การเขียน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1.  </w:t>
      </w:r>
      <w:r w:rsidRPr="00031676">
        <w:rPr>
          <w:rFonts w:ascii="Angsana New" w:hAnsi="Angsana New" w:cs="Angsana New"/>
          <w:sz w:val="32"/>
          <w:szCs w:val="32"/>
          <w:cs/>
        </w:rPr>
        <w:t>รู้และเข้าใจหลักการเขียนประเภทต่างๆ โดยใช้คำในการเขียนได้ตรงความหมาย และถูกต้องตามอักขระวิธีและระดับภาษา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>2</w:t>
      </w:r>
      <w:r w:rsidRPr="00031676">
        <w:rPr>
          <w:rFonts w:ascii="Angsana New" w:hAnsi="Angsana New" w:cs="Angsana New"/>
          <w:sz w:val="32"/>
          <w:szCs w:val="32"/>
        </w:rPr>
        <w:t xml:space="preserve">. 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สามารถวิพากษ์วิจารณ์และประเมินงานเขียนของผู้อื่น เพื่อนำมาพัฒนางานเขียน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3.  สามารถแต่งคำประพันธ์ประเภทร้อยแก้วและร้อยกรอง</w:t>
      </w:r>
    </w:p>
    <w:p w:rsidR="003C12AE" w:rsidRPr="003C12AE" w:rsidRDefault="003C12AE" w:rsidP="003C12AE">
      <w:pPr>
        <w:ind w:firstLine="1440"/>
        <w:outlineLvl w:val="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4</w:t>
      </w:r>
      <w:r w:rsidRPr="00031676">
        <w:rPr>
          <w:rFonts w:ascii="Angsana New" w:hAnsi="Angsana New" w:cs="Angsana New"/>
          <w:sz w:val="32"/>
          <w:szCs w:val="32"/>
        </w:rPr>
        <w:t xml:space="preserve">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มีมารยาทในการเขียน และนิสัยรักการเขียน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หลักการใช้ภาษา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1.  </w:t>
      </w:r>
      <w:r w:rsidRPr="00031676">
        <w:rPr>
          <w:rFonts w:ascii="Angsana New" w:hAnsi="Angsana New" w:cs="Angsana New"/>
          <w:sz w:val="32"/>
          <w:szCs w:val="32"/>
          <w:cs/>
        </w:rPr>
        <w:t>รู้และเข้าใจธรรมชาติของภาษา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>2.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สามารถใช้ภาษาสร้าง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มนุษย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สัมพันธ์ในการปฏิบัติงานร่วมกับผู้อื่น และใช้คำราชาศัพท์    คำสุภาพได้ถูกต้องตามฐานะของบุคคล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วรรณคดี วรรณกรรม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pacing w:val="-6"/>
          <w:sz w:val="32"/>
          <w:szCs w:val="32"/>
          <w:cs/>
        </w:rPr>
        <w:t>สามารถวิเคราะห์และเห็นคุณค่าวรรณคดี</w:t>
      </w:r>
      <w:r w:rsidRPr="000316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pacing w:val="-6"/>
          <w:sz w:val="32"/>
          <w:szCs w:val="32"/>
          <w:cs/>
        </w:rPr>
        <w:t>วรรณกรรมปัจจุบัน และวรรณกรรมท้องถิ่น โดยใช้         หลักการพินิจวรรณคดี</w:t>
      </w:r>
    </w:p>
    <w:p w:rsidR="003C12AE" w:rsidRPr="00031676" w:rsidRDefault="003C12AE" w:rsidP="003C12AE">
      <w:pPr>
        <w:ind w:right="181"/>
        <w:outlineLvl w:val="0"/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  <w:t>ภาษาไทยกับการประกอบอาชีพ</w:t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</w:p>
    <w:p w:rsidR="003C12AE" w:rsidRPr="00031676" w:rsidRDefault="003C12AE" w:rsidP="003C12AE">
      <w:pPr>
        <w:ind w:right="181"/>
        <w:outlineLvl w:val="0"/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ab/>
        <w:t>1.  ใช้ความรู้ด้านการพูดภาษาไทยเพื่อการประกอบอาชีพ</w:t>
      </w:r>
    </w:p>
    <w:p w:rsidR="003C12AE" w:rsidRPr="00031676" w:rsidRDefault="003C12AE" w:rsidP="003C12AE">
      <w:pPr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  <w:t xml:space="preserve">2.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ใช้ความรู้ด้านการเขียนภาษาไทยเพื่อการประกอบอาชีพ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ab/>
      </w:r>
    </w:p>
    <w:p w:rsidR="003C12AE" w:rsidRDefault="003C12AE" w:rsidP="003C12AE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3C12AE" w:rsidRPr="00031676" w:rsidRDefault="003C12AE" w:rsidP="003C12AE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</w:p>
    <w:p w:rsidR="003C12AE" w:rsidRPr="00031676" w:rsidRDefault="003C12AE" w:rsidP="003C12AE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การฟัง การดู</w:t>
      </w:r>
    </w:p>
    <w:p w:rsidR="003C12AE" w:rsidRPr="00031676" w:rsidRDefault="003C12AE" w:rsidP="003C12AE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การวิจารณ์ความสมเหตุสมผล การลำดับความและความเป็นไปได้ของเรื่องที่ฟังและดูจากสื่อ                 ที่หลากหลาย ตลอดจนมารยาทของการฟังและดู</w:t>
      </w:r>
    </w:p>
    <w:p w:rsidR="003C12AE" w:rsidRPr="00031676" w:rsidRDefault="003C12AE" w:rsidP="003C12AE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การพูด</w:t>
      </w:r>
    </w:p>
    <w:p w:rsidR="003C12AE" w:rsidRPr="00031676" w:rsidRDefault="003C12AE" w:rsidP="003C12AE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ศิลปะการพูดที่เป็นทางการและไม่เป็นทางการ  และมารยาทในการพูด</w:t>
      </w:r>
    </w:p>
    <w:p w:rsidR="003C12AE" w:rsidRPr="00031676" w:rsidRDefault="003C12AE" w:rsidP="003C12AE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การอ่าน</w:t>
      </w:r>
    </w:p>
    <w:p w:rsidR="003C12AE" w:rsidRPr="00031676" w:rsidRDefault="003C12AE" w:rsidP="003C12AE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การอ่านเพื่อตีความ แปลความ ขยายความ ความหมายของภาษาถิ่น สำนวน สุภาษิต องค์ประกอบ  ของการประเมินค่าวรรณคดี วรรณกรรมปัจจุบันและวรรณกรรมท้องถิ่น  ตลอดจนมารยาทในการอ่าน</w:t>
      </w:r>
    </w:p>
    <w:p w:rsidR="003C12AE" w:rsidRPr="00031676" w:rsidRDefault="003C12AE" w:rsidP="003C12AE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การเขียน</w:t>
      </w:r>
    </w:p>
    <w:p w:rsidR="003C12AE" w:rsidRPr="00031676" w:rsidRDefault="003C12AE" w:rsidP="003C12AE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หลักการเขียนประเภทต่างๆ  และการแต่งคำประพันธ์ประเภทร้อยกรอง ตลอดจนมารยาทในการเขียน</w:t>
      </w:r>
    </w:p>
    <w:p w:rsidR="003C12AE" w:rsidRPr="00031676" w:rsidRDefault="003C12AE" w:rsidP="003C12AE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หลักการใช้ภาษา</w:t>
      </w:r>
    </w:p>
    <w:p w:rsidR="003C12AE" w:rsidRPr="00031676" w:rsidRDefault="003C12AE" w:rsidP="003C12AE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ธรรมชาติของภาษา การใช้ถ้อยคำ ประโยค สำนวน สุภาษิต คำพังเพย คำสุภาพ คำราชาศัพท์</w:t>
      </w:r>
    </w:p>
    <w:p w:rsidR="003C12AE" w:rsidRPr="00031676" w:rsidRDefault="003C12AE" w:rsidP="003C12AE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วรรณคดีและวรรณกรรม</w:t>
      </w:r>
    </w:p>
    <w:p w:rsidR="003C12AE" w:rsidRPr="00031676" w:rsidRDefault="003C12AE" w:rsidP="003C12AE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หลักการพินิจและประเมินคุณค่าเกี่ยวกับวรรณคดี วรรณกรรมปัจจุบัน และวรรณกรรมท้องถิ่น</w:t>
      </w:r>
    </w:p>
    <w:p w:rsidR="003C12AE" w:rsidRPr="00031676" w:rsidRDefault="003C12AE" w:rsidP="003C12AE">
      <w:pPr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  <w:t>ภาษาไทยกับการประกอบอาชีพ</w:t>
      </w:r>
    </w:p>
    <w:p w:rsidR="003C12AE" w:rsidRPr="00031676" w:rsidRDefault="003C12AE" w:rsidP="003C12AE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การใช้ความรู้ด้านการพูด การเขียนภาษาไทยเป็นช่องทางในการประกอบอาชีพ</w:t>
      </w:r>
    </w:p>
    <w:p w:rsidR="003C12AE" w:rsidRDefault="003C12AE" w:rsidP="003C12AE">
      <w:pPr>
        <w:outlineLvl w:val="0"/>
        <w:rPr>
          <w:rFonts w:ascii="Angsana New" w:hAnsi="Angsana New" w:cs="Angsana New" w:hint="cs"/>
          <w:b/>
          <w:bCs/>
          <w:sz w:val="16"/>
          <w:szCs w:val="16"/>
        </w:rPr>
      </w:pPr>
    </w:p>
    <w:p w:rsidR="003C12AE" w:rsidRPr="008901F4" w:rsidRDefault="003C12AE" w:rsidP="003C12AE">
      <w:pPr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:rsidR="003C12AE" w:rsidRPr="00031676" w:rsidRDefault="003C12AE" w:rsidP="003C12AE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3C12AE" w:rsidRPr="00031676" w:rsidRDefault="003C12AE" w:rsidP="003C12AE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จัดประสบการณ์หรือสถานการณ์ในชีวิตประจำวันให้ผู้เรียนได้ฝึกปฏิบัติจริงเกี่ยวกับทักษะการฟัง การดู การพูด การอ่าน การเขียน และหลักการใช้ภาษาเป็นรายบุคคลหรือใช้กระบวนการกลุ่ม</w:t>
      </w:r>
    </w:p>
    <w:p w:rsidR="003C12AE" w:rsidRPr="008901F4" w:rsidRDefault="003C12AE" w:rsidP="003C12AE">
      <w:pPr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:rsidR="003C12AE" w:rsidRPr="00031676" w:rsidRDefault="003C12AE" w:rsidP="003C12AE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3C12AE" w:rsidRPr="00031676" w:rsidRDefault="003C12AE" w:rsidP="003C12AE">
      <w:pPr>
        <w:ind w:right="-18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การสังเกต การฝึกปฏิบัติ  การทดสอบ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ตรวจสอบ ตอบคำถาม และการประเมินชิ้นงานในแต่ละกิจกรรม</w:t>
      </w:r>
    </w:p>
    <w:p w:rsidR="003C12AE" w:rsidRDefault="003C12AE" w:rsidP="003C12AE">
      <w:pPr>
        <w:jc w:val="center"/>
        <w:outlineLvl w:val="0"/>
        <w:rPr>
          <w:rFonts w:ascii="Angsana New" w:hAnsi="Angsana New" w:cs="Angsana New" w:hint="cs"/>
          <w:b/>
          <w:bCs/>
          <w:sz w:val="32"/>
          <w:szCs w:val="32"/>
        </w:rPr>
      </w:pPr>
    </w:p>
    <w:p w:rsidR="003C12AE" w:rsidRDefault="003C12AE" w:rsidP="003C12AE">
      <w:pPr>
        <w:jc w:val="center"/>
        <w:outlineLvl w:val="0"/>
        <w:rPr>
          <w:rFonts w:ascii="Angsana New" w:hAnsi="Angsana New" w:cs="Angsana New" w:hint="cs"/>
          <w:b/>
          <w:bCs/>
          <w:sz w:val="32"/>
          <w:szCs w:val="32"/>
        </w:rPr>
      </w:pPr>
    </w:p>
    <w:p w:rsidR="003C12AE" w:rsidRDefault="003C12AE" w:rsidP="003C12AE">
      <w:pPr>
        <w:jc w:val="center"/>
        <w:outlineLvl w:val="0"/>
        <w:rPr>
          <w:rFonts w:ascii="Angsana New" w:hAnsi="Angsana New" w:cs="Angsana New" w:hint="cs"/>
          <w:b/>
          <w:bCs/>
          <w:sz w:val="32"/>
          <w:szCs w:val="32"/>
        </w:rPr>
      </w:pPr>
    </w:p>
    <w:p w:rsidR="003C12AE" w:rsidRDefault="003C12AE" w:rsidP="003C12AE">
      <w:pPr>
        <w:jc w:val="center"/>
        <w:outlineLvl w:val="0"/>
        <w:rPr>
          <w:rFonts w:ascii="Angsana New" w:hAnsi="Angsana New" w:cs="Angsana New" w:hint="cs"/>
          <w:b/>
          <w:bCs/>
          <w:sz w:val="32"/>
          <w:szCs w:val="32"/>
        </w:rPr>
      </w:pPr>
    </w:p>
    <w:p w:rsidR="003C12AE" w:rsidRDefault="003C12AE" w:rsidP="003C12AE">
      <w:pPr>
        <w:jc w:val="center"/>
        <w:outlineLvl w:val="0"/>
        <w:rPr>
          <w:rFonts w:ascii="Angsana New" w:hAnsi="Angsana New" w:cs="Angsana New" w:hint="cs"/>
          <w:b/>
          <w:bCs/>
          <w:sz w:val="32"/>
          <w:szCs w:val="32"/>
        </w:rPr>
      </w:pPr>
    </w:p>
    <w:p w:rsidR="003C12AE" w:rsidRDefault="003C12AE" w:rsidP="003C12AE">
      <w:pPr>
        <w:outlineLvl w:val="0"/>
        <w:rPr>
          <w:rFonts w:ascii="Angsana New" w:hAnsi="Angsana New" w:cs="Angsana New" w:hint="cs"/>
          <w:b/>
          <w:bCs/>
          <w:sz w:val="32"/>
          <w:szCs w:val="32"/>
          <w:cs/>
        </w:rPr>
      </w:pPr>
    </w:p>
    <w:p w:rsidR="003C12AE" w:rsidRPr="00031676" w:rsidRDefault="003C12AE" w:rsidP="003C12AE">
      <w:pPr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พท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31001 ภาษาไทย จำนวน 5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3C12AE" w:rsidRPr="00031676" w:rsidRDefault="003C12AE" w:rsidP="003C12AE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3C12AE" w:rsidRPr="00031676" w:rsidRDefault="003C12AE" w:rsidP="003C12AE">
      <w:pPr>
        <w:ind w:right="180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:rsidR="003C12AE" w:rsidRPr="00031676" w:rsidRDefault="003C12AE" w:rsidP="003C12AE">
      <w:pPr>
        <w:ind w:right="180"/>
        <w:outlineLvl w:val="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3C12AE" w:rsidRPr="00031676" w:rsidRDefault="003C12AE" w:rsidP="003C12AE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การฟัง การดู</w:t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</w:rPr>
        <w:t xml:space="preserve">1.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สามารถเลือกสื่อ ในการฟัง และดูอย่างสร้างสรรค์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2.  สามารถฟังและดูอย่างมีวิจารณญาณ</w:t>
      </w:r>
    </w:p>
    <w:p w:rsidR="003C12AE" w:rsidRPr="00031676" w:rsidRDefault="003C12AE" w:rsidP="003C12AE">
      <w:pPr>
        <w:ind w:firstLine="1440"/>
        <w:outlineLvl w:val="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3.  เป็นผู้มีมารยาทในการฟังและดู</w:t>
      </w:r>
    </w:p>
    <w:p w:rsidR="003C12AE" w:rsidRPr="00031676" w:rsidRDefault="003C12AE" w:rsidP="003C12AE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การพูด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</w:rPr>
        <w:t xml:space="preserve">1.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สามารถพูด </w:t>
      </w:r>
      <w:proofErr w:type="gramStart"/>
      <w:r w:rsidRPr="00031676">
        <w:rPr>
          <w:rFonts w:ascii="Angsana New" w:hAnsi="Angsana New" w:cs="Angsana New"/>
          <w:sz w:val="32"/>
          <w:szCs w:val="32"/>
          <w:cs/>
        </w:rPr>
        <w:t>ทั้งที่เป็นทางการและไม่เป็นทางการ  โดยใช้ภาษาถูกต้องเหมาะสม</w:t>
      </w:r>
      <w:proofErr w:type="gramEnd"/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2.  สามารถแสดงความคิดเห็นเชิงวิเคราะห์ และประเมินค่าการใช้ภาษาพูดจากสื่อต่างๆ</w:t>
      </w:r>
    </w:p>
    <w:p w:rsidR="003C12AE" w:rsidRPr="00031676" w:rsidRDefault="003C12AE" w:rsidP="003C12AE">
      <w:pPr>
        <w:ind w:firstLine="1440"/>
        <w:outlineLvl w:val="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3.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มีมารยาทในการพูด</w:t>
      </w:r>
    </w:p>
    <w:p w:rsidR="003C12AE" w:rsidRPr="00031676" w:rsidRDefault="003C12AE" w:rsidP="003C12AE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การอ่าน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</w:rPr>
        <w:t xml:space="preserve">1.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สามารถอ่านอย่าง    มีวิจารณญาณ จัดลำดับความคิดจากเรื่องที่อ่าน</w:t>
      </w:r>
    </w:p>
    <w:p w:rsidR="003C12AE" w:rsidRPr="00031676" w:rsidRDefault="003C12AE" w:rsidP="003C12AE">
      <w:pPr>
        <w:ind w:left="1724" w:hanging="284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2</w:t>
      </w:r>
      <w:r w:rsidRPr="00031676">
        <w:rPr>
          <w:rFonts w:ascii="Angsana New" w:hAnsi="Angsana New" w:cs="Angsana New"/>
          <w:sz w:val="32"/>
          <w:szCs w:val="32"/>
        </w:rPr>
        <w:t xml:space="preserve">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สามารถศึกษาภาษาถิ่น สำนวน สุภาษิตที่มีอยู่ในวรรณคดี วรรณกรรมปัจจุบันและ วรรณกรรมท้องถิ่น </w:t>
      </w:r>
    </w:p>
    <w:p w:rsidR="003C12AE" w:rsidRPr="00031676" w:rsidRDefault="003C12AE" w:rsidP="003C12AE">
      <w:pPr>
        <w:ind w:left="1724" w:hanging="284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3</w:t>
      </w:r>
      <w:r w:rsidRPr="00031676">
        <w:rPr>
          <w:rFonts w:ascii="Angsana New" w:hAnsi="Angsana New" w:cs="Angsana New"/>
          <w:sz w:val="32"/>
          <w:szCs w:val="32"/>
        </w:rPr>
        <w:t xml:space="preserve">. 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สามารถวิเคราะห์ วิจารณ์ ประเมินค่าองค์ประกอบของวรรณคดี วรรณกรรมปัจจุบัน วรรณกรรมท้องถิ่น 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4.  สามารถค้นคว้าหาความรู้จากสื่อสิ่งพิมพ์และสื่อสารสนเทศ</w:t>
      </w:r>
    </w:p>
    <w:p w:rsidR="003C12AE" w:rsidRPr="00031676" w:rsidRDefault="003C12AE" w:rsidP="003C12AE">
      <w:pPr>
        <w:ind w:firstLine="1440"/>
        <w:outlineLvl w:val="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5</w:t>
      </w:r>
      <w:r w:rsidRPr="00031676">
        <w:rPr>
          <w:rFonts w:ascii="Angsana New" w:hAnsi="Angsana New" w:cs="Angsana New"/>
          <w:sz w:val="32"/>
          <w:szCs w:val="32"/>
        </w:rPr>
        <w:t xml:space="preserve">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ปฏิบัติตนเป็นผู้มีมารยาทในการอ่าน และนิสัยรักการอ่าน</w:t>
      </w:r>
    </w:p>
    <w:p w:rsidR="003C12AE" w:rsidRPr="00031676" w:rsidRDefault="003C12AE" w:rsidP="003C12AE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การเขียน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</w:rPr>
        <w:t xml:space="preserve">1.  </w:t>
      </w:r>
      <w:r w:rsidRPr="00031676">
        <w:rPr>
          <w:rFonts w:ascii="Angsana New" w:hAnsi="Angsana New" w:cs="Angsana New"/>
          <w:sz w:val="32"/>
          <w:szCs w:val="32"/>
          <w:cs/>
        </w:rPr>
        <w:t>รู้และเข้าใจหลักการเขียนประเภทต่างๆ โดยใช้คำในการเขียนได้ตรงความหมาย และ</w:t>
      </w:r>
    </w:p>
    <w:p w:rsidR="003C12AE" w:rsidRPr="00031676" w:rsidRDefault="003C12AE" w:rsidP="003C12AE">
      <w:pPr>
        <w:ind w:firstLine="1644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ถูกต้องตามอักขระวิธีและระดับภาษา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>2</w:t>
      </w:r>
      <w:r w:rsidRPr="00031676">
        <w:rPr>
          <w:rFonts w:ascii="Angsana New" w:hAnsi="Angsana New" w:cs="Angsana New"/>
          <w:sz w:val="32"/>
          <w:szCs w:val="32"/>
        </w:rPr>
        <w:t xml:space="preserve">.  </w:t>
      </w:r>
      <w:r w:rsidRPr="00031676">
        <w:rPr>
          <w:rFonts w:ascii="Angsana New" w:hAnsi="Angsana New" w:cs="Angsana New"/>
          <w:sz w:val="32"/>
          <w:szCs w:val="32"/>
          <w:cs/>
        </w:rPr>
        <w:t>สามารถวิพากษ์วิจารณ์และประเมินงานเขียนของผู้อื่น เพื่อนำมาพัฒนางานเขียน</w:t>
      </w:r>
    </w:p>
    <w:p w:rsidR="003C12AE" w:rsidRPr="00031676" w:rsidRDefault="003C12AE" w:rsidP="003C12AE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3.  สามารถแต่งคำประพันธ์ประเภทร้อยแก้วและร้อยกรอง</w:t>
      </w:r>
    </w:p>
    <w:p w:rsidR="003C12AE" w:rsidRPr="00031676" w:rsidRDefault="003C12AE" w:rsidP="003C12AE">
      <w:pPr>
        <w:ind w:firstLine="1440"/>
        <w:outlineLvl w:val="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4</w:t>
      </w:r>
      <w:r w:rsidRPr="00031676">
        <w:rPr>
          <w:rFonts w:ascii="Angsana New" w:hAnsi="Angsana New" w:cs="Angsana New"/>
          <w:sz w:val="32"/>
          <w:szCs w:val="32"/>
        </w:rPr>
        <w:t xml:space="preserve">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มีมารยาทในการเขียน และนิสัยรักการเขียน</w:t>
      </w:r>
    </w:p>
    <w:p w:rsidR="003C12AE" w:rsidRPr="00031676" w:rsidRDefault="003C12AE" w:rsidP="003C12AE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หลักการใช้ภาษา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</w:rPr>
        <w:t xml:space="preserve">1.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รู้และเข้าใจธรรมชาติของภาษา</w:t>
      </w:r>
    </w:p>
    <w:p w:rsidR="003C12AE" w:rsidRPr="00031676" w:rsidRDefault="003C12AE" w:rsidP="003C12AE">
      <w:pPr>
        <w:ind w:left="1724" w:hanging="284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>2.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สามารถใช้ภาษาสร้าง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มนุษย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สัมพันธ์ในการปฏิบัติงานร่วมกับผู้อื่น และใช้คำราชาศัพท์    คำสุภาพได้ถูกต้องตามฐานะของบุคคล</w:t>
      </w:r>
    </w:p>
    <w:p w:rsidR="003C12AE" w:rsidRPr="00031676" w:rsidRDefault="003C12AE" w:rsidP="003C12AE">
      <w:pPr>
        <w:ind w:left="2160" w:hanging="216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วรรณคดี วรรณกรรม</w:t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pacing w:val="-6"/>
          <w:sz w:val="32"/>
          <w:szCs w:val="32"/>
          <w:cs/>
        </w:rPr>
        <w:t>สามารถวิเคราะห์และเห็นคุณค่าวรรณคดี</w:t>
      </w:r>
      <w:r w:rsidRPr="000316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pacing w:val="-6"/>
          <w:sz w:val="32"/>
          <w:szCs w:val="32"/>
          <w:cs/>
        </w:rPr>
        <w:t>วรรณกรรมปัจจุบัน และวรรณกรรมท้องถิ่น โดยใช้หลักการพินิจวรรณคดี</w:t>
      </w:r>
    </w:p>
    <w:p w:rsidR="003C12AE" w:rsidRPr="00031676" w:rsidRDefault="003C12AE" w:rsidP="003C12AE">
      <w:pPr>
        <w:ind w:right="181"/>
        <w:outlineLvl w:val="0"/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>ภาษาไทยกับการประกอบอาชีพ</w:t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1. ใช้ความรู้ด้านการพูดภาษาไทยเพื่อการประกอบอาชีพ</w:t>
      </w:r>
    </w:p>
    <w:p w:rsidR="003C12AE" w:rsidRPr="00031676" w:rsidRDefault="003C12AE" w:rsidP="003C12AE">
      <w:pPr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</w:rPr>
        <w:tab/>
        <w:t xml:space="preserve">2.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ใช้ความรู้ด้านการเขียนภาษาไทยเพื่อการประกอบอาชีพ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ab/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"/>
        <w:gridCol w:w="2040"/>
        <w:gridCol w:w="2875"/>
        <w:gridCol w:w="2566"/>
        <w:gridCol w:w="983"/>
        <w:gridCol w:w="784"/>
        <w:gridCol w:w="799"/>
        <w:gridCol w:w="800"/>
        <w:gridCol w:w="930"/>
        <w:gridCol w:w="930"/>
        <w:gridCol w:w="930"/>
      </w:tblGrid>
      <w:tr w:rsidR="00593177" w:rsidRPr="00031676" w:rsidTr="009C482D">
        <w:trPr>
          <w:tblHeader/>
        </w:trPr>
        <w:tc>
          <w:tcPr>
            <w:tcW w:w="537" w:type="dxa"/>
            <w:vMerge w:val="restart"/>
            <w:shd w:val="clear" w:color="auto" w:fill="auto"/>
            <w:vAlign w:val="center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875" w:type="dxa"/>
            <w:vMerge w:val="restart"/>
            <w:shd w:val="clear" w:color="auto" w:fill="auto"/>
            <w:vAlign w:val="center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66" w:type="dxa"/>
            <w:vMerge w:val="restart"/>
            <w:shd w:val="clear" w:color="auto" w:fill="auto"/>
            <w:vAlign w:val="center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383" w:type="dxa"/>
            <w:gridSpan w:val="3"/>
          </w:tcPr>
          <w:p w:rsidR="00593177" w:rsidRPr="00031676" w:rsidRDefault="00593177" w:rsidP="00511C4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790" w:type="dxa"/>
            <w:gridSpan w:val="3"/>
          </w:tcPr>
          <w:p w:rsidR="00593177" w:rsidRPr="00031676" w:rsidRDefault="00593177" w:rsidP="00511C4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593177" w:rsidRPr="00031676" w:rsidTr="00593177">
        <w:trPr>
          <w:tblHeader/>
        </w:trPr>
        <w:tc>
          <w:tcPr>
            <w:tcW w:w="537" w:type="dxa"/>
            <w:vMerge/>
            <w:shd w:val="clear" w:color="auto" w:fill="auto"/>
            <w:vAlign w:val="center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040" w:type="dxa"/>
            <w:vMerge/>
            <w:shd w:val="clear" w:color="auto" w:fill="auto"/>
            <w:vAlign w:val="center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75" w:type="dxa"/>
            <w:vMerge/>
            <w:shd w:val="clear" w:color="auto" w:fill="auto"/>
            <w:vAlign w:val="center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566" w:type="dxa"/>
            <w:vMerge/>
            <w:shd w:val="clear" w:color="auto" w:fill="auto"/>
            <w:vAlign w:val="center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84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ง่าย</w:t>
            </w:r>
          </w:p>
        </w:tc>
        <w:tc>
          <w:tcPr>
            <w:tcW w:w="799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0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ยาก</w:t>
            </w: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ตนเอง</w:t>
            </w: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พบกลุ่ม</w:t>
            </w: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สอนเสริม</w:t>
            </w:r>
          </w:p>
        </w:tc>
      </w:tr>
      <w:tr w:rsidR="00593177" w:rsidRPr="00031676" w:rsidTr="00593177">
        <w:tc>
          <w:tcPr>
            <w:tcW w:w="537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</w:p>
        </w:tc>
        <w:tc>
          <w:tcPr>
            <w:tcW w:w="2040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การฟัง การดู  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875" w:type="dxa"/>
            <w:shd w:val="clear" w:color="auto" w:fill="auto"/>
          </w:tcPr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>เห็นคุณค่าของสื่อในการฟังและดู</w:t>
            </w: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วิจารณ์ความสมเหตุสมผล การ</w:t>
            </w:r>
            <w:r w:rsidRPr="00031676">
              <w:rPr>
                <w:rFonts w:ascii="Angsana New" w:eastAsia="Times New Roman" w:hAnsi="Angsana New" w:cs="Angsana New"/>
                <w:spacing w:val="-4"/>
                <w:sz w:val="32"/>
                <w:szCs w:val="32"/>
                <w:cs/>
              </w:rPr>
              <w:t>ลำดับความและความเป็นไปได้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ของเรื่องที่ฟังและดู</w:t>
            </w: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 นำเสนอความรู้ ความคิดเห็น ที่ได้จากการฟังและดู</w:t>
            </w: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4. </w:t>
            </w:r>
            <w:r w:rsidRPr="00031676">
              <w:rPr>
                <w:rFonts w:ascii="Angsana New" w:eastAsia="Times New Roman" w:hAnsi="Angsana New" w:cs="Angsana New"/>
                <w:spacing w:val="-16"/>
                <w:sz w:val="32"/>
                <w:szCs w:val="32"/>
                <w:cs/>
              </w:rPr>
              <w:t xml:space="preserve"> ปฏิบัติตนเป็นผู้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มีมารยาท              ในการฟังและดู</w:t>
            </w:r>
          </w:p>
        </w:tc>
        <w:tc>
          <w:tcPr>
            <w:tcW w:w="2566" w:type="dxa"/>
            <w:shd w:val="clear" w:color="auto" w:fill="auto"/>
          </w:tcPr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หลักการฟัง และดู 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pacing w:val="-16"/>
                <w:sz w:val="32"/>
                <w:szCs w:val="32"/>
                <w:cs/>
              </w:rPr>
              <w:t>2</w:t>
            </w:r>
            <w:r w:rsidRPr="00031676">
              <w:rPr>
                <w:rFonts w:ascii="Angsana New" w:eastAsia="Times New Roman" w:hAnsi="Angsana New" w:cs="Angsana New"/>
                <w:spacing w:val="-16"/>
                <w:sz w:val="32"/>
                <w:szCs w:val="32"/>
              </w:rPr>
              <w:t xml:space="preserve">.  </w:t>
            </w:r>
            <w:r w:rsidRPr="00031676">
              <w:rPr>
                <w:rFonts w:ascii="Angsana New" w:eastAsia="Times New Roman" w:hAnsi="Angsana New" w:cs="Angsana New"/>
                <w:spacing w:val="-16"/>
                <w:sz w:val="32"/>
                <w:szCs w:val="32"/>
                <w:cs/>
              </w:rPr>
              <w:t xml:space="preserve">  สรุปความ จับประเด็น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ใจความสำคัญของเรื่อง     ที่ฟังและดู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การวิเคราะห์ข้อเท็จจริง ข้อคิดเห็นและสรุปความ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มารยาทในการฟังและดู</w:t>
            </w:r>
          </w:p>
        </w:tc>
        <w:tc>
          <w:tcPr>
            <w:tcW w:w="983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10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784" w:type="dxa"/>
          </w:tcPr>
          <w:p w:rsidR="00593177" w:rsidRPr="00031676" w:rsidRDefault="00CB7B62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799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0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0" w:type="dxa"/>
          </w:tcPr>
          <w:p w:rsidR="00593177" w:rsidRPr="00031676" w:rsidRDefault="00CB7B62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593177" w:rsidRPr="00031676" w:rsidTr="00593177">
        <w:tc>
          <w:tcPr>
            <w:tcW w:w="537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</w:t>
            </w:r>
          </w:p>
        </w:tc>
        <w:tc>
          <w:tcPr>
            <w:tcW w:w="2040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การพูด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875" w:type="dxa"/>
            <w:shd w:val="clear" w:color="auto" w:fill="auto"/>
          </w:tcPr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ใช้ศิลปะการพูดที่เป็นทางการและไม่เป็นทางการ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ได้อย่างเหมาะสมกับโอกาสและบุคคล     </w:t>
            </w: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วิเคราะห์ ประเมินค่าการใช้ภาษาพูดจากสื่อต่างๆ </w:t>
            </w: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ปฏิบัติตนเป็นผู้มีมารยาทในการพูด</w:t>
            </w:r>
          </w:p>
        </w:tc>
        <w:tc>
          <w:tcPr>
            <w:tcW w:w="2566" w:type="dxa"/>
            <w:shd w:val="clear" w:color="auto" w:fill="auto"/>
          </w:tcPr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</w:t>
            </w: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 xml:space="preserve"> หลักการแสดงความคิดเห็น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การพูดเป็นทางการและ   ไม่เป็นทางการ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ศิลปะการพูดประเภท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ต่างๆ เช่น </w:t>
            </w:r>
          </w:p>
          <w:p w:rsidR="00593177" w:rsidRPr="00031676" w:rsidRDefault="00593177" w:rsidP="00722E5E">
            <w:pPr>
              <w:ind w:left="612" w:hanging="36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พูดแนะนำตนเอง</w:t>
            </w:r>
          </w:p>
          <w:p w:rsidR="00593177" w:rsidRPr="00031676" w:rsidRDefault="00593177" w:rsidP="00722E5E">
            <w:pPr>
              <w:ind w:left="612" w:hanging="36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พูดกล่าวต้อนรับ</w:t>
            </w:r>
          </w:p>
          <w:p w:rsidR="00593177" w:rsidRPr="00031676" w:rsidRDefault="00593177" w:rsidP="00722E5E">
            <w:pPr>
              <w:ind w:left="612" w:hanging="36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พูดกล่าวขอบคุณ</w:t>
            </w:r>
          </w:p>
          <w:p w:rsidR="00593177" w:rsidRPr="00031676" w:rsidRDefault="00593177" w:rsidP="00722E5E">
            <w:pPr>
              <w:ind w:left="612" w:hanging="36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พูดโน้มน้าวใจ/ปฏิเสธ</w:t>
            </w:r>
          </w:p>
          <w:p w:rsidR="00593177" w:rsidRPr="00031676" w:rsidRDefault="00593177" w:rsidP="00722E5E">
            <w:pPr>
              <w:ind w:left="612" w:hanging="36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พูดเจรจาต่อรอง</w:t>
            </w:r>
          </w:p>
          <w:p w:rsidR="00593177" w:rsidRPr="00031676" w:rsidRDefault="00593177" w:rsidP="00722E5E">
            <w:pPr>
              <w:ind w:left="612" w:hanging="36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พูดแสดงความคิดเห็น</w:t>
            </w:r>
          </w:p>
          <w:p w:rsidR="00593177" w:rsidRPr="00031676" w:rsidRDefault="00593177" w:rsidP="00722E5E">
            <w:pPr>
              <w:ind w:left="612" w:hanging="36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พูดอธิบาย  </w:t>
            </w:r>
          </w:p>
          <w:p w:rsidR="00593177" w:rsidRPr="00031676" w:rsidRDefault="00593177" w:rsidP="00722E5E">
            <w:pPr>
              <w:ind w:left="612" w:hanging="36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พูดสุนทรพจน์ /โต้วาที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มารยาทในการพูด</w:t>
            </w:r>
          </w:p>
        </w:tc>
        <w:tc>
          <w:tcPr>
            <w:tcW w:w="983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>6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784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99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93177" w:rsidRPr="00031676" w:rsidTr="00593177">
        <w:tc>
          <w:tcPr>
            <w:tcW w:w="537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3.</w:t>
            </w:r>
          </w:p>
        </w:tc>
        <w:tc>
          <w:tcPr>
            <w:tcW w:w="2040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การอ่าน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875" w:type="dxa"/>
            <w:shd w:val="clear" w:color="auto" w:fill="auto"/>
          </w:tcPr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pacing w:val="-6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 xml:space="preserve">ตีความ แปลความ และขยายความเรื่องที่อ่าน </w:t>
            </w: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วิเคราะห์ วิจารณ์ความ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สมเหตุสมผล การลำดับความคิดและความเป็นไปได้ของเรื่องที่อ่าน</w:t>
            </w: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eastAsia="Times New Roman" w:hAnsi="Angsana New" w:cs="Angsana New"/>
                <w:spacing w:val="-4"/>
                <w:sz w:val="32"/>
                <w:szCs w:val="32"/>
                <w:cs/>
              </w:rPr>
              <w:t>อธิบายความหมายของภาษาถิ่น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สำนวน  สุภาษิตที่ปรากฏในวรรณคดี  วรรณกรรมปัจจุบัน วรรณกรรมท้องถิ่น  </w:t>
            </w: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วิเคราะห์ วิจารณ์ประเมินค่าวรรณคดี  วรรณกรรมปัจจุบันวรรณกรรมท้องถิ่นในฐานะ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ที่เป็นมรดกทาง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วัฒนธรรม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ของชาติ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แล้วนำไปประยุกต์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ใช้ในการดำเนินชีวิต</w:t>
            </w: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เลือกใช้สื่อในการค้นคว้าหาความรู้ที่หลากหลาย</w:t>
            </w: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27" w:hanging="227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มีมารยาทในการอ่านและมีนิสัยรักการอ่าน</w:t>
            </w:r>
          </w:p>
        </w:tc>
        <w:tc>
          <w:tcPr>
            <w:tcW w:w="2566" w:type="dxa"/>
            <w:shd w:val="clear" w:color="auto" w:fill="auto"/>
          </w:tcPr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1.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หลักการตีความ แปลความและขยายความ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การอ่านบทประพันธ์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ที่ไพเราะทั้งร้อยแก้ว          ร้อยกรอง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การอ่านวรรคตอน        ในวรรณคดี จากเรื่อง     ขุนช้างขุนแผน            พระอภัยมณี  </w:t>
            </w: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อิเหนา  นิทานเวตาล   นิราศ       พระบาท  นิราศภูเขาทอง  ร่ายยาวมหาเวสสันดรชาดก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มัทน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พาธา  พระมหาชนก (ทศชาติชาดก)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หลักการวิเคราะห์ วิจารณ์และประเมินค่าวรรณคดี วรรณกรรมปัจจุบันและวรรณกรรม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ท้องถิ่น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เช่น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593177" w:rsidRPr="00031676" w:rsidRDefault="00593177" w:rsidP="00722E5E">
            <w:pPr>
              <w:ind w:left="252"/>
              <w:rPr>
                <w:rFonts w:ascii="Angsana New" w:eastAsia="Times New Roman" w:hAnsi="Angsana New" w:cs="Angsana New"/>
                <w:spacing w:val="-8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วรรณกรรมปัจจุบัน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ได้แก่ บทละครโทรทัศน์ </w:t>
            </w:r>
            <w:proofErr w:type="spellStart"/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นว</w:t>
            </w:r>
            <w:proofErr w:type="spellEnd"/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 xml:space="preserve">นิยาย  เรื่องสั้น  บทเพลงต่างๆ   </w:t>
            </w:r>
            <w:r w:rsidRPr="00031676">
              <w:rPr>
                <w:rFonts w:ascii="Angsana New" w:eastAsia="Times New Roman" w:hAnsi="Angsana New" w:cs="Angsana New"/>
                <w:b/>
                <w:bCs/>
                <w:spacing w:val="-8"/>
                <w:sz w:val="32"/>
                <w:szCs w:val="32"/>
                <w:cs/>
              </w:rPr>
              <w:t>วรรณกรรมท้องถิ่น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ได้แก่ ไกรทอง นางสิบสอง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ปลาบู่ทอง  ผาแดงนาง</w:t>
            </w:r>
            <w:proofErr w:type="spellStart"/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ไอ่</w:t>
            </w:r>
            <w:proofErr w:type="spellEnd"/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คำ  ละครจักรๆ วงศ์ๆ ฯลฯ</w:t>
            </w:r>
          </w:p>
          <w:p w:rsidR="00593177" w:rsidRPr="00031676" w:rsidRDefault="00593177" w:rsidP="00722E5E">
            <w:pPr>
              <w:ind w:left="227" w:hanging="227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</w:rPr>
              <w:t xml:space="preserve">5. 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 xml:space="preserve"> การมีมารยาทในการอ่าน</w:t>
            </w:r>
          </w:p>
        </w:tc>
        <w:tc>
          <w:tcPr>
            <w:tcW w:w="983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20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784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99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93177" w:rsidRPr="00031676" w:rsidTr="00593177">
        <w:trPr>
          <w:trHeight w:val="890"/>
        </w:trPr>
        <w:tc>
          <w:tcPr>
            <w:tcW w:w="537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4.</w:t>
            </w:r>
          </w:p>
        </w:tc>
        <w:tc>
          <w:tcPr>
            <w:tcW w:w="2040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การเขียน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875" w:type="dxa"/>
            <w:shd w:val="clear" w:color="auto" w:fill="auto"/>
          </w:tcPr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เขียนแผนภาพความคิด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เขียนย่อความ  เรียงความ จดหมาย  เขียนอธิบาย ชี้แจง โน้มน้าวใจ แสดงทัศนะและการเขียนเชิงสร้างสรรค์ โดยใช้หลักการเขียนและโวหารต่างๆ ได้ถูกต้องตามอักขระ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วิธีและระดับภาษา</w:t>
            </w: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แต่งคำประพันธ์ประเภท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ร้อยกรองได้ถูกต้องตาม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ฉันท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ลักษณ์และใช้ถ้อยคำ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ที่ไพเราะ</w:t>
            </w: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 การกรอกแบบพิมพ์ประเภทต่างๆ ได้ถูกต้อง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4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</w:rPr>
              <w:t xml:space="preserve">.  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ปฏิบัติตนเป็นผู้มีมารยาทใน</w:t>
            </w:r>
            <w:r>
              <w:rPr>
                <w:rFonts w:ascii="Angsana New" w:eastAsia="Times New Roman" w:hAnsi="Angsana New" w:cs="Angsana New" w:hint="cs"/>
                <w:spacing w:val="-8"/>
                <w:sz w:val="32"/>
                <w:szCs w:val="32"/>
                <w:cs/>
              </w:rPr>
              <w:t xml:space="preserve">            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 xml:space="preserve">การเขียนและมีการจดบันทึก      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lastRenderedPageBreak/>
              <w:t>อย่างสม่ำเสมอ</w:t>
            </w:r>
          </w:p>
        </w:tc>
        <w:tc>
          <w:tcPr>
            <w:tcW w:w="2566" w:type="dxa"/>
            <w:shd w:val="clear" w:color="auto" w:fill="auto"/>
          </w:tcPr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การเขียนแผนภาพความคิด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การเขียนย่อความ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การเขียนเรียงความ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การเขียนจดหมาย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การเขียนอธิบาย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6.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การเขียนชี้แจง โน้มน้าว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ใจ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7.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การเขียนแสดงทัศนะ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8.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การเขียนคำขวัญ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9.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การเขียนคำโฆษณา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10.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หลักการเขียนโวหาร   แบบต่างๆ 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11.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การเขียนพรรณนาและการเขียนบรรยายเหตุการณ์ 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หลักการเขียนรายงาน   ทางวิชาการ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13.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หลักการเขียนอ้างอิง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14.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การกรอกแบบพิมพ์ประเภทต่างๆ เช่น         กรอกใบสมัครงาน          กรอกใบสมัครเรียน  กรอกใบคำร้องต่างๆ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15.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การปฏิบัติตนเป็น             ผู้มีมารยาทในการเขียนและมีนิสัยรักการเขียน</w:t>
            </w:r>
          </w:p>
        </w:tc>
        <w:tc>
          <w:tcPr>
            <w:tcW w:w="983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>5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>6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784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99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93177" w:rsidRPr="00031676" w:rsidTr="00593177">
        <w:tc>
          <w:tcPr>
            <w:tcW w:w="537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5.</w:t>
            </w:r>
          </w:p>
        </w:tc>
        <w:tc>
          <w:tcPr>
            <w:tcW w:w="2040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หลักการใช้ภาษา 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875" w:type="dxa"/>
            <w:shd w:val="clear" w:color="auto" w:fill="auto"/>
          </w:tcPr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อธิบายธรรมชาติของภาษา     และใช้ประโยคตามเจตนา      ของการสื่อสาร</w:t>
            </w: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16" w:hanging="216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เลือกใช้ถ้อยคำ สำนวน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สุภาษิต คำพังเพยให้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ตรงความหมาย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ใช้ประโยคได้ถูกต้อง</w:t>
            </w:r>
          </w:p>
          <w:p w:rsidR="00593177" w:rsidRPr="00031676" w:rsidRDefault="00593177" w:rsidP="00722E5E">
            <w:pPr>
              <w:ind w:firstLine="21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ตามเจตนาของผู้ส่งสาร</w:t>
            </w:r>
          </w:p>
          <w:p w:rsidR="00593177" w:rsidRPr="00031676" w:rsidRDefault="00593177" w:rsidP="00722E5E">
            <w:pPr>
              <w:ind w:firstLine="210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ใช้คำสุภาพ และคำราชา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ศัพท์ให้ถูกต้องตาม</w:t>
            </w:r>
          </w:p>
          <w:p w:rsidR="00593177" w:rsidRPr="00031676" w:rsidRDefault="00593177" w:rsidP="00722E5E">
            <w:pPr>
              <w:ind w:firstLine="21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ฐานะและบุคคล</w:t>
            </w:r>
          </w:p>
          <w:p w:rsidR="00593177" w:rsidRPr="00031676" w:rsidRDefault="00593177" w:rsidP="00722E5E">
            <w:pPr>
              <w:ind w:left="227" w:hanging="22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5.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แต่งคำประพันธ์ประเภท      ร้อยกรอง</w:t>
            </w:r>
          </w:p>
        </w:tc>
        <w:tc>
          <w:tcPr>
            <w:tcW w:w="2566" w:type="dxa"/>
            <w:shd w:val="clear" w:color="auto" w:fill="auto"/>
          </w:tcPr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1.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ธรรมชาติของภาษา 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- การเปลี่ยนแปลง      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 ของภาษา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- ลักษณะของภาษา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- พลังของภาษา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การใช้ถ้อยคำ สำนวน สุภาษิต คำพังเพย 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โครงสร้างของประโยค    รูปประโยค และชนิด       ของประโยค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ระดับภาษา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คำสุภาพ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6.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คำราชาศัพท์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7.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การแต่งคำประพันธ์ประเภทร้อยกรอง </w:t>
            </w:r>
          </w:p>
        </w:tc>
        <w:tc>
          <w:tcPr>
            <w:tcW w:w="983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10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8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84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99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93177" w:rsidRPr="00031676" w:rsidTr="00593177">
        <w:tc>
          <w:tcPr>
            <w:tcW w:w="537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6.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040" w:type="dxa"/>
            <w:shd w:val="clear" w:color="auto" w:fill="auto"/>
          </w:tcPr>
          <w:p w:rsidR="00593177" w:rsidRPr="00031676" w:rsidRDefault="00593177" w:rsidP="00722E5E">
            <w:pPr>
              <w:ind w:right="-89"/>
              <w:rPr>
                <w:rFonts w:ascii="Angsana New" w:eastAsia="Times New Roman" w:hAnsi="Angsana New" w:cs="Angsana New"/>
                <w:spacing w:val="-8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วรรณคดีและวรรณกรรม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</w:pPr>
          </w:p>
        </w:tc>
        <w:tc>
          <w:tcPr>
            <w:tcW w:w="2875" w:type="dxa"/>
            <w:shd w:val="clear" w:color="auto" w:fill="auto"/>
          </w:tcPr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อธิบายคุณค่าวรรณคดี วรรณกรรมปัจจุบัน 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และวรรณกรรมท้องถิ่น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566" w:type="dxa"/>
            <w:shd w:val="clear" w:color="auto" w:fill="auto"/>
          </w:tcPr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ความหมายของวรรณคดี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วรรณกรรมปัจจุบันและวรรณกรรมท้องถิ่น 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คุณค่าของวรรณคดี      และวรรณกรรม ด้านวรรณศิลป์ และด้านสังคม</w:t>
            </w:r>
          </w:p>
          <w:p w:rsidR="00593177" w:rsidRPr="00031676" w:rsidRDefault="00593177" w:rsidP="00722E5E">
            <w:pPr>
              <w:ind w:left="252" w:hanging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แนวคิดและค่านิยม           ที่ปรากฏในวรรณคดี       และวรรณกรรม</w:t>
            </w:r>
          </w:p>
        </w:tc>
        <w:tc>
          <w:tcPr>
            <w:tcW w:w="983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15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15</w:t>
            </w:r>
          </w:p>
        </w:tc>
        <w:tc>
          <w:tcPr>
            <w:tcW w:w="784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799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0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93177" w:rsidRPr="00031676" w:rsidTr="00593177">
        <w:tc>
          <w:tcPr>
            <w:tcW w:w="537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7. </w:t>
            </w:r>
          </w:p>
        </w:tc>
        <w:tc>
          <w:tcPr>
            <w:tcW w:w="2040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ภาษาไทยกับการประกอบอาชีพ</w:t>
            </w:r>
          </w:p>
        </w:tc>
        <w:tc>
          <w:tcPr>
            <w:tcW w:w="2875" w:type="dxa"/>
            <w:shd w:val="clear" w:color="auto" w:fill="auto"/>
          </w:tcPr>
          <w:p w:rsidR="00593177" w:rsidRPr="00031676" w:rsidRDefault="00593177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1. ใช้ความรู้การพูดภาษาไทยเป็นช่องทางในการประกอบอาชีพ</w:t>
            </w:r>
          </w:p>
          <w:p w:rsidR="00593177" w:rsidRPr="00031676" w:rsidRDefault="00593177" w:rsidP="00361151">
            <w:pPr>
              <w:ind w:left="-18" w:firstLine="18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2. ใช้ความรู้การเขียนภาษาไทยเป็นช่องทางการประกอบอาชีพ</w:t>
            </w:r>
          </w:p>
        </w:tc>
        <w:tc>
          <w:tcPr>
            <w:tcW w:w="2566" w:type="dxa"/>
            <w:shd w:val="clear" w:color="auto" w:fill="auto"/>
          </w:tcPr>
          <w:p w:rsidR="00593177" w:rsidRPr="00031676" w:rsidRDefault="00593177" w:rsidP="00722E5E">
            <w:pPr>
              <w:ind w:hanging="18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.  ภาษาไทยด้านการพูดกับช่องทางการประกอบอาชีพ</w:t>
            </w:r>
          </w:p>
          <w:p w:rsidR="00593177" w:rsidRPr="00031676" w:rsidRDefault="00593177" w:rsidP="00722E5E">
            <w:pPr>
              <w:rPr>
                <w:rFonts w:ascii="Angsana New" w:eastAsia="Times New Roman" w:hAnsi="Angsana New" w:cs="Angsana New" w:hint="cs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.  ภาษาไทยด้านการเขียนกับช่องทางการประกอบอาชีพ</w:t>
            </w:r>
          </w:p>
        </w:tc>
        <w:tc>
          <w:tcPr>
            <w:tcW w:w="983" w:type="dxa"/>
            <w:shd w:val="clear" w:color="auto" w:fill="auto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2</w:t>
            </w: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>2</w:t>
            </w:r>
          </w:p>
        </w:tc>
        <w:tc>
          <w:tcPr>
            <w:tcW w:w="784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799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0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30" w:type="dxa"/>
          </w:tcPr>
          <w:p w:rsidR="00593177" w:rsidRPr="00031676" w:rsidRDefault="00593177" w:rsidP="00722E5E">
            <w:pPr>
              <w:jc w:val="center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</w:p>
        </w:tc>
      </w:tr>
    </w:tbl>
    <w:p w:rsidR="003C12AE" w:rsidRPr="00031676" w:rsidRDefault="003C12AE" w:rsidP="003C12AE">
      <w:pPr>
        <w:rPr>
          <w:rFonts w:ascii="Angsana New" w:hAnsi="Angsana New" w:cs="Angsana New"/>
          <w:sz w:val="32"/>
          <w:szCs w:val="32"/>
        </w:rPr>
      </w:pPr>
    </w:p>
    <w:p w:rsidR="003C12AE" w:rsidRPr="00031676" w:rsidRDefault="003C12AE" w:rsidP="003C12AE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3C12AE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3C12AE"/>
    <w:rsid w:val="00361151"/>
    <w:rsid w:val="003C12AE"/>
    <w:rsid w:val="0052179E"/>
    <w:rsid w:val="00593177"/>
    <w:rsid w:val="00AA7EFE"/>
    <w:rsid w:val="00CB7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2AE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1260</Words>
  <Characters>7183</Characters>
  <Application>Microsoft Office Word</Application>
  <DocSecurity>0</DocSecurity>
  <Lines>59</Lines>
  <Paragraphs>16</Paragraphs>
  <ScaleCrop>false</ScaleCrop>
  <Company>Computer</Company>
  <LinksUpToDate>false</LinksUpToDate>
  <CharactersWithSpaces>8427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4</cp:revision>
  <dcterms:created xsi:type="dcterms:W3CDTF">2013-06-20T15:43:00Z</dcterms:created>
  <dcterms:modified xsi:type="dcterms:W3CDTF">2013-06-20T15:48:00Z</dcterms:modified>
</cp:coreProperties>
</file>